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E6F4C" w14:textId="58DFBD6E" w:rsidR="00C57E7D" w:rsidRDefault="00C57E7D" w:rsidP="00724C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  <w:r w:rsidRPr="00C57E7D">
        <w:rPr>
          <w:rFonts w:ascii="Times New Roman" w:hAnsi="Times New Roman" w:cs="Times New Roman"/>
          <w:b/>
          <w:bCs/>
          <w:sz w:val="32"/>
          <w:szCs w:val="32"/>
          <w:lang w:val="en-US"/>
        </w:rPr>
        <w:t>Research Instrument</w:t>
      </w:r>
    </w:p>
    <w:p w14:paraId="79522F22" w14:textId="60E7196B" w:rsidR="00C57E7D" w:rsidRDefault="00C57E7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E8EBFAE" w14:textId="38F68E62" w:rsidR="00896945" w:rsidRPr="00896945" w:rsidRDefault="00C57E7D" w:rsidP="00896945">
      <w:pPr>
        <w:pStyle w:val="ListParagraph"/>
        <w:spacing w:before="100" w:beforeAutospacing="1" w:after="100" w:afterAutospacing="1" w:line="360" w:lineRule="auto"/>
        <w:ind w:left="0" w:firstLine="567"/>
        <w:jc w:val="both"/>
        <w:rPr>
          <w:b w:val="0"/>
          <w:bCs/>
        </w:rPr>
      </w:pPr>
      <w:r>
        <w:rPr>
          <w:b w:val="0"/>
          <w:bCs/>
          <w:sz w:val="32"/>
          <w:szCs w:val="32"/>
          <w:lang w:val="en-US"/>
        </w:rPr>
        <w:tab/>
      </w:r>
      <w:r w:rsidRPr="00896945">
        <w:rPr>
          <w:b w:val="0"/>
          <w:bCs/>
          <w:lang w:val="en-US"/>
        </w:rPr>
        <w:t>The research instrument used in this research is questionnaires about the four factor of talent management</w:t>
      </w:r>
      <w:r w:rsidR="00842080" w:rsidRPr="00896945">
        <w:rPr>
          <w:b w:val="0"/>
          <w:bCs/>
          <w:lang w:val="en-US"/>
        </w:rPr>
        <w:t>.</w:t>
      </w:r>
      <w:r w:rsidRPr="00896945">
        <w:rPr>
          <w:b w:val="0"/>
          <w:bCs/>
          <w:lang w:val="en-US"/>
        </w:rPr>
        <w:t xml:space="preserve"> </w:t>
      </w:r>
      <w:r w:rsidR="00842080" w:rsidRPr="00896945">
        <w:rPr>
          <w:b w:val="0"/>
          <w:bCs/>
          <w:lang w:val="en-US"/>
        </w:rPr>
        <w:t xml:space="preserve">The research instrument </w:t>
      </w:r>
      <w:r w:rsidRPr="00896945">
        <w:rPr>
          <w:b w:val="0"/>
          <w:bCs/>
          <w:lang w:val="en-US"/>
        </w:rPr>
        <w:t xml:space="preserve">is consisted of </w:t>
      </w:r>
      <w:r w:rsidR="00842080" w:rsidRPr="00896945">
        <w:rPr>
          <w:b w:val="0"/>
          <w:bCs/>
          <w:lang w:val="en-US"/>
        </w:rPr>
        <w:t xml:space="preserve">two-part, part 1 of the research instrument consists of the item which gathers respondent’s profile such as their gender, age, educational background, and period of work. </w:t>
      </w:r>
      <w:r w:rsidR="00896945" w:rsidRPr="00896945">
        <w:rPr>
          <w:b w:val="0"/>
          <w:bCs/>
          <w:lang w:val="en-US"/>
        </w:rPr>
        <w:t xml:space="preserve">Part 2 of the research instrument consists of the statement that respondent need to choose the answer between 1 to 5, for 1 count as strongly disagree and 5 count as strongly agree. The scale to measure this research is Likert Scale, </w:t>
      </w:r>
      <w:r w:rsidR="00896945" w:rsidRPr="00896945">
        <w:rPr>
          <w:b w:val="0"/>
          <w:bCs/>
        </w:rPr>
        <w:t xml:space="preserve">the type of scale used in this research is a Likert Scale. According to </w:t>
      </w:r>
      <w:r w:rsidR="00896945" w:rsidRPr="00896945">
        <w:rPr>
          <w:b w:val="0"/>
          <w:bCs/>
        </w:rPr>
        <w:fldChar w:fldCharType="begin"/>
      </w:r>
      <w:r w:rsidR="00896945" w:rsidRPr="00896945">
        <w:rPr>
          <w:b w:val="0"/>
          <w:bCs/>
        </w:rPr>
        <w:instrText xml:space="preserve"> ADDIN ZOTERO_ITEM CSL_CITATION {"citationID":"EWiP5XYK","properties":{"formattedCitation":"(Sugiyono, 2019)","plainCitation":"(Sugiyono, 2019)","noteIndex":0},"citationItems":[{"id":76,"uris":["http://zotero.org/users/local/vArMWMYR/items/J7HNV76F"],"uri":["http://zotero.org/users/local/vArMWMYR/items/J7HNV76F"],"itemData":{"id":76,"type":"article-journal","title":"Metode Penelitian Kuantitatif, Kualitatif, dan R&amp;D. Bandung : Alfabeta, CV.","author":[{"family":"Sugiyono","given":""}],"issued":{"date-parts":[["2019"]]}}}],"schema":"https://github.com/citation-style-language/schema/raw/master/csl-citation.json"} </w:instrText>
      </w:r>
      <w:r w:rsidR="00896945" w:rsidRPr="00896945">
        <w:rPr>
          <w:b w:val="0"/>
          <w:bCs/>
        </w:rPr>
        <w:fldChar w:fldCharType="separate"/>
      </w:r>
      <w:r w:rsidR="00896945" w:rsidRPr="00896945">
        <w:rPr>
          <w:b w:val="0"/>
          <w:bCs/>
        </w:rPr>
        <w:t>(Sugiyono, 2019)</w:t>
      </w:r>
      <w:r w:rsidR="00896945" w:rsidRPr="00896945">
        <w:rPr>
          <w:b w:val="0"/>
          <w:bCs/>
        </w:rPr>
        <w:fldChar w:fldCharType="end"/>
      </w:r>
      <w:r w:rsidR="00896945" w:rsidRPr="00896945">
        <w:rPr>
          <w:b w:val="0"/>
          <w:bCs/>
        </w:rPr>
        <w:t xml:space="preserve"> Likert scale is used to measure the attitudes, opinions, and perceptions of a person or group of people about social phenomena. With Likert scale, the variables to be measured are translated into indicator variables. then the indicator is used as a starting point for compiling instrument items which can be statements or questions. Likert scale for the statements in the form of ranking, as in the following table:</w:t>
      </w:r>
    </w:p>
    <w:p w14:paraId="2B0B5300" w14:textId="77777777" w:rsidR="00896945" w:rsidRPr="00C57E7D" w:rsidRDefault="0089694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1519"/>
      </w:tblGrid>
      <w:tr w:rsidR="00896945" w:rsidRPr="009479E1" w14:paraId="40807341" w14:textId="77777777" w:rsidTr="00D30BC8">
        <w:trPr>
          <w:trHeight w:val="225"/>
          <w:jc w:val="center"/>
        </w:trPr>
        <w:tc>
          <w:tcPr>
            <w:tcW w:w="3166" w:type="dxa"/>
            <w:vAlign w:val="center"/>
          </w:tcPr>
          <w:p w14:paraId="6C7BE3C4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Indicator</w:t>
            </w:r>
          </w:p>
        </w:tc>
        <w:tc>
          <w:tcPr>
            <w:tcW w:w="1519" w:type="dxa"/>
            <w:vAlign w:val="center"/>
          </w:tcPr>
          <w:p w14:paraId="67DDBBF4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Score</w:t>
            </w:r>
          </w:p>
        </w:tc>
      </w:tr>
      <w:tr w:rsidR="00896945" w:rsidRPr="009479E1" w14:paraId="5183D8C1" w14:textId="77777777" w:rsidTr="00D30BC8">
        <w:trPr>
          <w:jc w:val="center"/>
        </w:trPr>
        <w:tc>
          <w:tcPr>
            <w:tcW w:w="3166" w:type="dxa"/>
            <w:vAlign w:val="center"/>
          </w:tcPr>
          <w:p w14:paraId="1AD268DF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Strongly Agree</w:t>
            </w:r>
          </w:p>
        </w:tc>
        <w:tc>
          <w:tcPr>
            <w:tcW w:w="1519" w:type="dxa"/>
            <w:vAlign w:val="center"/>
          </w:tcPr>
          <w:p w14:paraId="150DE7D7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5</w:t>
            </w:r>
          </w:p>
        </w:tc>
      </w:tr>
      <w:tr w:rsidR="00896945" w:rsidRPr="009479E1" w14:paraId="25D8EA64" w14:textId="77777777" w:rsidTr="00D30BC8">
        <w:trPr>
          <w:jc w:val="center"/>
        </w:trPr>
        <w:tc>
          <w:tcPr>
            <w:tcW w:w="3166" w:type="dxa"/>
            <w:vAlign w:val="center"/>
          </w:tcPr>
          <w:p w14:paraId="4A1F400D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Agree</w:t>
            </w:r>
          </w:p>
        </w:tc>
        <w:tc>
          <w:tcPr>
            <w:tcW w:w="1519" w:type="dxa"/>
            <w:vAlign w:val="center"/>
          </w:tcPr>
          <w:p w14:paraId="2BE907B1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4</w:t>
            </w:r>
          </w:p>
        </w:tc>
      </w:tr>
      <w:tr w:rsidR="00896945" w:rsidRPr="009479E1" w14:paraId="68CED146" w14:textId="77777777" w:rsidTr="00D30BC8">
        <w:trPr>
          <w:jc w:val="center"/>
        </w:trPr>
        <w:tc>
          <w:tcPr>
            <w:tcW w:w="3166" w:type="dxa"/>
            <w:vAlign w:val="center"/>
          </w:tcPr>
          <w:p w14:paraId="0DA4D70C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Neutral</w:t>
            </w:r>
          </w:p>
        </w:tc>
        <w:tc>
          <w:tcPr>
            <w:tcW w:w="1519" w:type="dxa"/>
            <w:vAlign w:val="center"/>
          </w:tcPr>
          <w:p w14:paraId="07DA9D3D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3</w:t>
            </w:r>
          </w:p>
        </w:tc>
      </w:tr>
      <w:tr w:rsidR="00896945" w:rsidRPr="009479E1" w14:paraId="27F3BD38" w14:textId="77777777" w:rsidTr="00D30BC8">
        <w:trPr>
          <w:jc w:val="center"/>
        </w:trPr>
        <w:tc>
          <w:tcPr>
            <w:tcW w:w="3166" w:type="dxa"/>
            <w:vAlign w:val="center"/>
          </w:tcPr>
          <w:p w14:paraId="613F5966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Disagree</w:t>
            </w:r>
          </w:p>
        </w:tc>
        <w:tc>
          <w:tcPr>
            <w:tcW w:w="1519" w:type="dxa"/>
            <w:vAlign w:val="center"/>
          </w:tcPr>
          <w:p w14:paraId="56557844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2</w:t>
            </w:r>
          </w:p>
        </w:tc>
      </w:tr>
      <w:tr w:rsidR="00896945" w:rsidRPr="009479E1" w14:paraId="079C8881" w14:textId="77777777" w:rsidTr="00D30BC8">
        <w:trPr>
          <w:trHeight w:val="244"/>
          <w:jc w:val="center"/>
        </w:trPr>
        <w:tc>
          <w:tcPr>
            <w:tcW w:w="3166" w:type="dxa"/>
            <w:vAlign w:val="center"/>
          </w:tcPr>
          <w:p w14:paraId="4CAED221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Strongly Disagree</w:t>
            </w:r>
          </w:p>
        </w:tc>
        <w:tc>
          <w:tcPr>
            <w:tcW w:w="1519" w:type="dxa"/>
            <w:vAlign w:val="center"/>
          </w:tcPr>
          <w:p w14:paraId="69C00C16" w14:textId="77777777" w:rsidR="00896945" w:rsidRPr="009479E1" w:rsidRDefault="00896945" w:rsidP="00D30BC8">
            <w:pPr>
              <w:spacing w:before="100" w:beforeAutospacing="1" w:after="100" w:afterAutospacing="1"/>
              <w:jc w:val="center"/>
            </w:pPr>
            <w:r w:rsidRPr="009479E1">
              <w:t>1</w:t>
            </w:r>
          </w:p>
        </w:tc>
      </w:tr>
    </w:tbl>
    <w:p w14:paraId="1CC717A2" w14:textId="7275C4C9" w:rsidR="00C57E7D" w:rsidRPr="00C57E7D" w:rsidRDefault="00C57E7D">
      <w:pPr>
        <w:rPr>
          <w:rFonts w:ascii="Times New Roman" w:hAnsi="Times New Roman" w:cs="Times New Roman"/>
          <w:lang w:val="en-US"/>
        </w:rPr>
      </w:pPr>
    </w:p>
    <w:sectPr w:rsidR="00C57E7D" w:rsidRPr="00C57E7D" w:rsidSect="005211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7D"/>
    <w:rsid w:val="005211BA"/>
    <w:rsid w:val="005E094D"/>
    <w:rsid w:val="00724C73"/>
    <w:rsid w:val="00842080"/>
    <w:rsid w:val="00896945"/>
    <w:rsid w:val="00C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533519"/>
  <w15:chartTrackingRefBased/>
  <w15:docId w15:val="{E9C6B210-6337-0947-A078-2002DF7D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igure_name,Equipment,Body of text,spasi 2 taiiii,Colorful List - Accent 11,gambar,skripsi,Body Text Char1,Char Char2,List Paragraph2,List Paragraph1"/>
    <w:basedOn w:val="Normal"/>
    <w:link w:val="ListParagraphChar"/>
    <w:uiPriority w:val="1"/>
    <w:qFormat/>
    <w:rsid w:val="00896945"/>
    <w:pPr>
      <w:ind w:left="720"/>
      <w:contextualSpacing/>
      <w:jc w:val="center"/>
    </w:pPr>
    <w:rPr>
      <w:rFonts w:ascii="Times New Roman" w:eastAsia="Times New Roman" w:hAnsi="Times New Roman" w:cs="Times New Roman"/>
      <w:b/>
    </w:rPr>
  </w:style>
  <w:style w:type="character" w:customStyle="1" w:styleId="ListParagraphChar">
    <w:name w:val="List Paragraph Char"/>
    <w:aliases w:val="Figure_name Char,Equipment Char,Body of text Char,spasi 2 taiiii Char,Colorful List - Accent 11 Char,gambar Char,skripsi Char,Body Text Char1 Char,Char Char2 Char,List Paragraph2 Char,List Paragraph1 Char"/>
    <w:basedOn w:val="DefaultParagraphFont"/>
    <w:link w:val="ListParagraph"/>
    <w:uiPriority w:val="1"/>
    <w:qFormat/>
    <w:rsid w:val="00896945"/>
    <w:rPr>
      <w:rFonts w:ascii="Times New Roman" w:eastAsia="Times New Roman" w:hAnsi="Times New Roman" w:cs="Times New Roman"/>
      <w:b/>
    </w:rPr>
  </w:style>
  <w:style w:type="table" w:styleId="TableGrid">
    <w:name w:val="Table Grid"/>
    <w:basedOn w:val="TableNormal"/>
    <w:uiPriority w:val="39"/>
    <w:rsid w:val="0089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 sania</dc:creator>
  <cp:keywords/>
  <dc:description/>
  <cp:lastModifiedBy>alya sania</cp:lastModifiedBy>
  <cp:revision>3</cp:revision>
  <dcterms:created xsi:type="dcterms:W3CDTF">2021-02-11T00:52:00Z</dcterms:created>
  <dcterms:modified xsi:type="dcterms:W3CDTF">2021-02-11T00:52:00Z</dcterms:modified>
</cp:coreProperties>
</file>